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E7" w:rsidRPr="00F901E7" w:rsidRDefault="00544EA6" w:rsidP="001F3D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3DA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34108" cy="511360"/>
            <wp:effectExtent l="19050" t="0" r="8992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1" t="15337" r="79419" b="7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97" cy="51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 </w:t>
      </w:r>
      <w:r w:rsidR="001F3DA0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305624" cy="1005980"/>
            <wp:effectExtent l="19050" t="0" r="8826" b="0"/>
            <wp:docPr id="4" name="Рисунок 1" descr="Пушкинский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шкинский Д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39" cy="100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DA0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 </w:t>
      </w:r>
      <w:r w:rsidR="001F3DA0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</w:t>
      </w:r>
      <w:r w:rsidRPr="00F901E7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drawing>
          <wp:inline distT="0" distB="0" distL="0" distR="0">
            <wp:extent cx="1953034" cy="790041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15" cy="807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3DA0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        </w:t>
      </w:r>
    </w:p>
    <w:p w:rsidR="00544EA6" w:rsidRDefault="00544EA6" w:rsidP="00B3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EA6" w:rsidRDefault="00860BBE" w:rsidP="00B3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Пушкинск</w:t>
      </w:r>
      <w:r w:rsidR="00EB11FD">
        <w:rPr>
          <w:rFonts w:ascii="Times New Roman" w:hAnsi="Times New Roman" w:cs="Times New Roman"/>
          <w:b/>
          <w:sz w:val="24"/>
          <w:szCs w:val="24"/>
        </w:rPr>
        <w:t>ие</w:t>
      </w:r>
      <w:proofErr w:type="gramEnd"/>
      <w:r w:rsidR="00EB1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1FD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="00EB11FD">
        <w:rPr>
          <w:rFonts w:ascii="Times New Roman" w:hAnsi="Times New Roman" w:cs="Times New Roman"/>
          <w:b/>
          <w:sz w:val="24"/>
          <w:szCs w:val="24"/>
        </w:rPr>
        <w:t xml:space="preserve"> Института Пушкина</w:t>
      </w:r>
    </w:p>
    <w:p w:rsidR="00D40372" w:rsidRDefault="009B445B" w:rsidP="00B3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ИРЛИ (</w:t>
      </w:r>
      <w:r w:rsidR="00544EA6">
        <w:rPr>
          <w:rFonts w:ascii="Times New Roman" w:hAnsi="Times New Roman" w:cs="Times New Roman"/>
          <w:b/>
          <w:sz w:val="24"/>
          <w:szCs w:val="24"/>
        </w:rPr>
        <w:t>Пушкинский Д</w:t>
      </w:r>
      <w:r w:rsidR="000849FB">
        <w:rPr>
          <w:rFonts w:ascii="Times New Roman" w:hAnsi="Times New Roman" w:cs="Times New Roman"/>
          <w:b/>
          <w:sz w:val="24"/>
          <w:szCs w:val="24"/>
        </w:rPr>
        <w:t>ом</w:t>
      </w:r>
      <w:r w:rsidR="00544EA6">
        <w:rPr>
          <w:rFonts w:ascii="Times New Roman" w:hAnsi="Times New Roman" w:cs="Times New Roman"/>
          <w:b/>
          <w:sz w:val="24"/>
          <w:szCs w:val="24"/>
        </w:rPr>
        <w:t>)</w:t>
      </w:r>
      <w:r w:rsidR="00C3277D" w:rsidRPr="00C3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77D">
        <w:rPr>
          <w:rFonts w:ascii="Times New Roman" w:hAnsi="Times New Roman" w:cs="Times New Roman"/>
          <w:b/>
          <w:sz w:val="24"/>
          <w:szCs w:val="24"/>
        </w:rPr>
        <w:t>РАН</w:t>
      </w:r>
    </w:p>
    <w:p w:rsidR="005D15E9" w:rsidRDefault="00CC7DB1" w:rsidP="005D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B1">
        <w:rPr>
          <w:rFonts w:ascii="Calibri" w:eastAsia="Times New Roman" w:hAnsi="Calibri" w:cs="Times New Roman"/>
          <w:b/>
          <w:bCs/>
          <w:noProof/>
          <w:color w:val="12141A"/>
          <w:sz w:val="24"/>
          <w:szCs w:val="24"/>
        </w:rPr>
        <w:pict>
          <v:rect id="Прямоугольник 11" o:spid="_x0000_s1026" style="position:absolute;left:0;text-align:left;margin-left:-5.95pt;margin-top:3.6pt;width:358.5pt;height:6.75pt;z-index:-2516587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" fillcolor="#f4d23e" stroked="f" strokeweight="1pt">
            <v:stroke miterlimit="4"/>
            <v:textbox inset="0,0,0,0"/>
            <w10:wrap anchorx="margin"/>
          </v:rect>
        </w:pict>
      </w:r>
    </w:p>
    <w:p w:rsidR="00F901E7" w:rsidRPr="00F00EAD" w:rsidRDefault="00F901E7" w:rsidP="00F90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0A7D66" w:rsidRPr="001C4F3E" w:rsidRDefault="000A7D66" w:rsidP="005C5C5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F3E">
        <w:rPr>
          <w:rFonts w:ascii="Times New Roman" w:hAnsi="Times New Roman" w:cs="Times New Roman"/>
          <w:b/>
          <w:i/>
          <w:sz w:val="24"/>
          <w:szCs w:val="24"/>
        </w:rPr>
        <w:t>Дорогие друзья!</w:t>
      </w:r>
    </w:p>
    <w:p w:rsidR="00D82C62" w:rsidRPr="00364D61" w:rsidRDefault="00544EA6" w:rsidP="00B0647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1E3F">
        <w:rPr>
          <w:rFonts w:ascii="Times New Roman" w:hAnsi="Times New Roman" w:cs="Times New Roman"/>
          <w:b/>
          <w:sz w:val="24"/>
          <w:szCs w:val="24"/>
        </w:rPr>
        <w:t>2</w:t>
      </w:r>
      <w:r w:rsidR="00D82C62">
        <w:rPr>
          <w:rFonts w:ascii="Times New Roman" w:hAnsi="Times New Roman" w:cs="Times New Roman"/>
          <w:b/>
          <w:sz w:val="24"/>
          <w:szCs w:val="24"/>
        </w:rPr>
        <w:t>1</w:t>
      </w:r>
      <w:r w:rsidRPr="00311E3F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8E547A" w:rsidRPr="00311E3F">
        <w:rPr>
          <w:rFonts w:ascii="Times New Roman" w:hAnsi="Times New Roman" w:cs="Times New Roman"/>
          <w:sz w:val="24"/>
          <w:szCs w:val="24"/>
        </w:rPr>
        <w:t>в</w:t>
      </w:r>
      <w:r w:rsidR="008E547A" w:rsidRPr="00311E3F">
        <w:rPr>
          <w:rFonts w:ascii="Times New Roman" w:hAnsi="Times New Roman" w:cs="Times New Roman"/>
          <w:b/>
          <w:sz w:val="24"/>
          <w:szCs w:val="24"/>
        </w:rPr>
        <w:t xml:space="preserve"> 16.00</w:t>
      </w:r>
      <w:r w:rsidR="008E547A" w:rsidRPr="00311E3F">
        <w:rPr>
          <w:rFonts w:ascii="Times New Roman" w:hAnsi="Times New Roman" w:cs="Times New Roman"/>
          <w:sz w:val="24"/>
          <w:szCs w:val="24"/>
        </w:rPr>
        <w:t xml:space="preserve"> по московскому времени </w:t>
      </w:r>
      <w:r w:rsidR="00860BBE" w:rsidRPr="00311E3F">
        <w:rPr>
          <w:rFonts w:ascii="Times New Roman" w:hAnsi="Times New Roman" w:cs="Times New Roman"/>
          <w:sz w:val="24"/>
          <w:szCs w:val="24"/>
        </w:rPr>
        <w:t xml:space="preserve">состоится </w:t>
      </w:r>
      <w:proofErr w:type="spellStart"/>
      <w:r w:rsidR="00860BBE" w:rsidRPr="00311E3F">
        <w:rPr>
          <w:rFonts w:ascii="Times New Roman" w:hAnsi="Times New Roman" w:cs="Times New Roman"/>
          <w:sz w:val="24"/>
          <w:szCs w:val="24"/>
        </w:rPr>
        <w:t>в</w:t>
      </w:r>
      <w:r w:rsidR="00311E3F" w:rsidRPr="00311E3F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="00311E3F" w:rsidRPr="0031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BB2" w:rsidRPr="00364D61">
        <w:rPr>
          <w:rFonts w:ascii="Times New Roman" w:hAnsi="Times New Roman" w:cs="Times New Roman"/>
          <w:sz w:val="24"/>
          <w:szCs w:val="24"/>
        </w:rPr>
        <w:t>научного сотрудника Института русской литературы, доцента Национального исследовательского университета</w:t>
      </w:r>
      <w:r w:rsidR="006A5BB2" w:rsidRPr="00364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BB2" w:rsidRPr="00364D61">
        <w:rPr>
          <w:rFonts w:ascii="Times New Roman" w:hAnsi="Times New Roman" w:cs="Times New Roman"/>
          <w:sz w:val="24"/>
          <w:szCs w:val="24"/>
        </w:rPr>
        <w:t>«Высшая школа экономики»</w:t>
      </w:r>
      <w:r w:rsidR="006A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C62">
        <w:rPr>
          <w:rFonts w:ascii="Times New Roman" w:hAnsi="Times New Roman" w:cs="Times New Roman"/>
          <w:b/>
          <w:sz w:val="24"/>
          <w:szCs w:val="24"/>
        </w:rPr>
        <w:t xml:space="preserve">Алины </w:t>
      </w:r>
      <w:proofErr w:type="spellStart"/>
      <w:r w:rsidR="00D82C62">
        <w:rPr>
          <w:rFonts w:ascii="Times New Roman" w:hAnsi="Times New Roman" w:cs="Times New Roman"/>
          <w:b/>
          <w:sz w:val="24"/>
          <w:szCs w:val="24"/>
        </w:rPr>
        <w:t>Бодровой</w:t>
      </w:r>
      <w:proofErr w:type="spellEnd"/>
      <w:r w:rsidR="00D82C6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2C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Пушкин – читатель</w:t>
      </w:r>
      <w:r w:rsidR="00D82C62" w:rsidRPr="00D82C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английской литературы</w:t>
      </w:r>
      <w:r w:rsidR="00D82C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364D61" w:rsidRPr="00364D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</w:p>
    <w:p w:rsidR="00D82C62" w:rsidRDefault="00D82C62" w:rsidP="00D82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C62">
        <w:rPr>
          <w:rFonts w:ascii="Times New Roman" w:eastAsia="Calibri" w:hAnsi="Times New Roman" w:cs="Times New Roman"/>
          <w:sz w:val="24"/>
          <w:szCs w:val="24"/>
          <w:lang w:eastAsia="en-US"/>
        </w:rPr>
        <w:t>Интерес Пушкина к английской литературе, его постоянные творческие обращения к Байрону, Вальтеру Скотту и другим английским писателям многократно привлекали внимание первоклассных исследователей (В. М. </w:t>
      </w:r>
      <w:proofErr w:type="spellStart"/>
      <w:r w:rsidRPr="00D82C62">
        <w:rPr>
          <w:rFonts w:ascii="Times New Roman" w:eastAsia="Calibri" w:hAnsi="Times New Roman" w:cs="Times New Roman"/>
          <w:sz w:val="24"/>
          <w:szCs w:val="24"/>
          <w:lang w:eastAsia="en-US"/>
        </w:rPr>
        <w:t>Жирмунского</w:t>
      </w:r>
      <w:proofErr w:type="spellEnd"/>
      <w:r w:rsidRPr="00D82C62">
        <w:rPr>
          <w:rFonts w:ascii="Times New Roman" w:eastAsia="Calibri" w:hAnsi="Times New Roman" w:cs="Times New Roman"/>
          <w:sz w:val="24"/>
          <w:szCs w:val="24"/>
          <w:lang w:eastAsia="en-US"/>
        </w:rPr>
        <w:t>, М. П. Алексеева, А. А. </w:t>
      </w:r>
      <w:proofErr w:type="spellStart"/>
      <w:r w:rsidRPr="00D82C62">
        <w:rPr>
          <w:rFonts w:ascii="Times New Roman" w:eastAsia="Calibri" w:hAnsi="Times New Roman" w:cs="Times New Roman"/>
          <w:sz w:val="24"/>
          <w:szCs w:val="24"/>
          <w:lang w:eastAsia="en-US"/>
        </w:rPr>
        <w:t>Долинина</w:t>
      </w:r>
      <w:proofErr w:type="spellEnd"/>
      <w:r w:rsidRPr="00D82C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др.) и довольно подробно изучены. Привлекательность этих сюжетов – в том числе в их многогранности: необходимо определить, каким образом английский те</w:t>
      </w:r>
      <w:proofErr w:type="gramStart"/>
      <w:r w:rsidRPr="00D82C62"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 w:rsidRPr="00D82C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 доступен Пушкину, какие издания и когда он мог держать в руках, какие черты поэтики и стиля оказались для него важными и каким образом преломились в его собственных произведениях. Несколько таких историй, касающихся раннего знакомства поэта с произведениями Байрона и Вальтера Скотта, будут представлены на </w:t>
      </w:r>
      <w:proofErr w:type="spellStart"/>
      <w:r w:rsidRPr="00D82C62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вебинаре</w:t>
      </w:r>
      <w:proofErr w:type="spellEnd"/>
      <w:r w:rsidRPr="00D82C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ходе которого мы обсудим не только хорошо известные сюжеты, связанные с южными поэмами («Кавказский пленник», «Братья разбойники»), но и недавние находки. </w:t>
      </w:r>
    </w:p>
    <w:p w:rsidR="00D82C62" w:rsidRPr="00364D61" w:rsidRDefault="006A5BB2" w:rsidP="00D82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64D61">
        <w:rPr>
          <w:rFonts w:ascii="Times New Roman" w:hAnsi="Times New Roman" w:cs="Times New Roman"/>
          <w:b/>
          <w:sz w:val="24"/>
          <w:szCs w:val="28"/>
        </w:rPr>
        <w:t>А</w:t>
      </w:r>
      <w:r w:rsidR="00D82C62" w:rsidRPr="00364D61">
        <w:rPr>
          <w:rFonts w:ascii="Times New Roman" w:hAnsi="Times New Roman" w:cs="Times New Roman"/>
          <w:b/>
          <w:sz w:val="24"/>
          <w:szCs w:val="28"/>
        </w:rPr>
        <w:t>лина Сергеевна</w:t>
      </w:r>
      <w:r w:rsidRPr="00364D6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64D61">
        <w:rPr>
          <w:rFonts w:ascii="Times New Roman" w:hAnsi="Times New Roman" w:cs="Times New Roman"/>
          <w:b/>
          <w:sz w:val="24"/>
          <w:szCs w:val="28"/>
        </w:rPr>
        <w:t>Бодрова</w:t>
      </w:r>
      <w:proofErr w:type="spellEnd"/>
      <w:r w:rsidR="00D82C62" w:rsidRPr="00364D61">
        <w:rPr>
          <w:rFonts w:ascii="Times New Roman" w:hAnsi="Times New Roman" w:cs="Times New Roman"/>
          <w:sz w:val="24"/>
          <w:szCs w:val="28"/>
        </w:rPr>
        <w:t xml:space="preserve">, </w:t>
      </w:r>
      <w:r w:rsidRPr="00364D61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филологических наук, научный сотрудник ИРЛИ РАН (Пушкинский Дом), доцент школы филологии НИУ «Высшая школа экономики», участник подготовки академических собраний сочинений А. С. Пушкина, Е. А. Баратынского, М. Ю. Лермонтова</w:t>
      </w:r>
      <w:r w:rsidR="00103822" w:rsidRPr="00364D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proofErr w:type="gramEnd"/>
      <w:r w:rsidRPr="00364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научных интересов: история русской поэзии первой половины XIX века, текстология, социология литературы, история чтения.</w:t>
      </w:r>
    </w:p>
    <w:p w:rsidR="00F00EAD" w:rsidRPr="00311E3F" w:rsidRDefault="00EB11FD" w:rsidP="00C3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77D">
        <w:rPr>
          <w:rFonts w:ascii="Times New Roman" w:hAnsi="Times New Roman" w:cs="Times New Roman"/>
          <w:sz w:val="24"/>
          <w:szCs w:val="24"/>
        </w:rPr>
        <w:t>В</w:t>
      </w:r>
      <w:r w:rsidR="00532E42" w:rsidRPr="00C3277D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="00532E42" w:rsidRPr="00C3277D">
        <w:rPr>
          <w:rFonts w:ascii="Times New Roman" w:hAnsi="Times New Roman" w:cs="Times New Roman"/>
          <w:sz w:val="24"/>
          <w:szCs w:val="24"/>
        </w:rPr>
        <w:t xml:space="preserve"> </w:t>
      </w:r>
      <w:r w:rsidR="00F00EAD" w:rsidRPr="00C3277D">
        <w:rPr>
          <w:rFonts w:ascii="Times New Roman" w:hAnsi="Times New Roman" w:cs="Times New Roman"/>
          <w:sz w:val="24"/>
          <w:szCs w:val="24"/>
        </w:rPr>
        <w:t>ведет научный руководитель</w:t>
      </w:r>
      <w:r w:rsidR="00F00EAD" w:rsidRPr="00311E3F">
        <w:rPr>
          <w:rFonts w:ascii="Times New Roman" w:hAnsi="Times New Roman" w:cs="Times New Roman"/>
          <w:sz w:val="24"/>
          <w:szCs w:val="24"/>
        </w:rPr>
        <w:t xml:space="preserve"> проекта «А.С. Пушкин и феномен русской классики» </w:t>
      </w:r>
      <w:r w:rsidR="00F257E2" w:rsidRPr="00311E3F">
        <w:rPr>
          <w:rFonts w:ascii="Times New Roman" w:hAnsi="Times New Roman" w:cs="Times New Roman"/>
          <w:sz w:val="24"/>
          <w:szCs w:val="24"/>
        </w:rPr>
        <w:t xml:space="preserve">– </w:t>
      </w:r>
      <w:r w:rsidR="00F257E2" w:rsidRPr="00311E3F">
        <w:rPr>
          <w:rFonts w:ascii="Times New Roman" w:hAnsi="Times New Roman" w:cs="Times New Roman"/>
          <w:b/>
          <w:sz w:val="24"/>
          <w:szCs w:val="24"/>
        </w:rPr>
        <w:t>Эльмира</w:t>
      </w:r>
      <w:r w:rsidR="00F257E2" w:rsidRPr="00311E3F">
        <w:rPr>
          <w:rFonts w:ascii="Times New Roman" w:hAnsi="Times New Roman" w:cs="Times New Roman"/>
          <w:sz w:val="24"/>
          <w:szCs w:val="24"/>
        </w:rPr>
        <w:t xml:space="preserve"> </w:t>
      </w:r>
      <w:r w:rsidR="00F00EAD" w:rsidRPr="00311E3F">
        <w:rPr>
          <w:rFonts w:ascii="Times New Roman" w:hAnsi="Times New Roman" w:cs="Times New Roman"/>
          <w:b/>
          <w:sz w:val="24"/>
          <w:szCs w:val="24"/>
        </w:rPr>
        <w:t>Афанасьева,</w:t>
      </w:r>
      <w:r w:rsidR="00F00EAD" w:rsidRPr="00311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EAD" w:rsidRPr="00311E3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00EAD" w:rsidRPr="00311E3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00EAD" w:rsidRPr="00311E3F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="00F00EAD" w:rsidRPr="00311E3F">
        <w:rPr>
          <w:rFonts w:ascii="Times New Roman" w:hAnsi="Times New Roman" w:cs="Times New Roman"/>
          <w:sz w:val="24"/>
          <w:szCs w:val="24"/>
        </w:rPr>
        <w:t xml:space="preserve">., главный научный сотрудник Института Пушкина, руководитель Пушкинских проектов Института Пушкина.  </w:t>
      </w:r>
    </w:p>
    <w:p w:rsidR="009479C8" w:rsidRPr="00311E3F" w:rsidRDefault="00272562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 xml:space="preserve">Для участия в мероприятии </w:t>
      </w:r>
      <w:r w:rsidR="00F00EAD" w:rsidRPr="00311E3F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9479C8" w:rsidRPr="00311E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0EAD" w:rsidRPr="00311E3F" w:rsidRDefault="009479C8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>-</w:t>
      </w:r>
      <w:r w:rsidR="00F00EAD" w:rsidRPr="00311E3F">
        <w:rPr>
          <w:rFonts w:ascii="Times New Roman" w:eastAsia="Calibri" w:hAnsi="Times New Roman" w:cs="Times New Roman"/>
          <w:sz w:val="24"/>
          <w:szCs w:val="24"/>
        </w:rPr>
        <w:t xml:space="preserve"> зарегистрироваться на портале «</w:t>
      </w:r>
      <w:hyperlink r:id="rId10" w:history="1">
        <w:r w:rsidR="00F00EAD" w:rsidRPr="00311E3F">
          <w:rPr>
            <w:rStyle w:val="aa"/>
            <w:rFonts w:ascii="Times New Roman" w:eastAsia="Calibri" w:hAnsi="Times New Roman" w:cs="Times New Roman"/>
            <w:sz w:val="24"/>
            <w:szCs w:val="24"/>
          </w:rPr>
          <w:t>Образование на русском</w:t>
        </w:r>
      </w:hyperlink>
      <w:r w:rsidR="00F00EAD" w:rsidRPr="00311E3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(модератор Институт Пушкина; если уже </w:t>
      </w:r>
      <w:proofErr w:type="gramStart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зарегистрированы</w:t>
      </w:r>
      <w:proofErr w:type="gramEnd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то </w:t>
      </w:r>
      <w:r w:rsidR="001F3DA0"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необходимо зайти в </w:t>
      </w:r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свой </w:t>
      </w:r>
      <w:proofErr w:type="spellStart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аккаунт</w:t>
      </w:r>
      <w:proofErr w:type="spellEnd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);</w:t>
      </w:r>
    </w:p>
    <w:p w:rsidR="009479C8" w:rsidRPr="00311E3F" w:rsidRDefault="009479C8" w:rsidP="00311E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A33270" w:rsidRPr="00311E3F">
        <w:rPr>
          <w:rFonts w:ascii="Times New Roman" w:eastAsia="Calibri" w:hAnsi="Times New Roman" w:cs="Times New Roman"/>
          <w:sz w:val="24"/>
          <w:szCs w:val="24"/>
        </w:rPr>
        <w:t>про</w:t>
      </w:r>
      <w:r w:rsidRPr="00311E3F">
        <w:rPr>
          <w:rFonts w:ascii="Times New Roman" w:eastAsia="Calibri" w:hAnsi="Times New Roman" w:cs="Times New Roman"/>
          <w:sz w:val="24"/>
          <w:szCs w:val="24"/>
        </w:rPr>
        <w:t>йти по</w:t>
      </w:r>
      <w:r w:rsidR="001F3DA0" w:rsidRPr="00311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E3F">
        <w:rPr>
          <w:rFonts w:ascii="Times New Roman" w:eastAsia="Calibri" w:hAnsi="Times New Roman" w:cs="Times New Roman"/>
          <w:sz w:val="24"/>
          <w:szCs w:val="24"/>
        </w:rPr>
        <w:t>ссылке в раздел «</w:t>
      </w:r>
      <w:hyperlink r:id="rId11" w:history="1">
        <w:r w:rsidRPr="00311E3F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Вебинары</w:t>
        </w:r>
      </w:hyperlink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»</w:t>
      </w:r>
      <w:r w:rsidR="00A0278E"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(</w:t>
      </w:r>
      <w:hyperlink r:id="rId12" w:history="1">
        <w:r w:rsidR="00A0278E" w:rsidRPr="00311E3F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https://webinar.pushkininstitute.ru/webinars.php</w:t>
        </w:r>
      </w:hyperlink>
      <w:r w:rsidR="00A0278E"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)</w:t>
      </w:r>
    </w:p>
    <w:p w:rsidR="00D82C62" w:rsidRPr="00D82C62" w:rsidRDefault="009479C8" w:rsidP="00311E3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записаться на </w:t>
      </w:r>
      <w:proofErr w:type="spellStart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вебинар</w:t>
      </w:r>
      <w:proofErr w:type="spellEnd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:</w:t>
      </w:r>
      <w:r w:rsidR="00DF5768" w:rsidRPr="00311E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82C62" w:rsidRPr="00D82C62">
        <w:rPr>
          <w:rFonts w:ascii="Times New Roman" w:eastAsia="Calibri" w:hAnsi="Times New Roman" w:cs="Times New Roman"/>
          <w:sz w:val="24"/>
          <w:szCs w:val="24"/>
          <w:lang w:eastAsia="en-US"/>
        </w:rPr>
        <w:t>Пушкин – читатель английской литературы</w:t>
      </w:r>
    </w:p>
    <w:p w:rsidR="00A87AB9" w:rsidRDefault="001F3DA0" w:rsidP="00311E3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1E3F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A0278E" w:rsidRPr="00311E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нформационная страница мероприятия: </w:t>
      </w:r>
      <w:hyperlink r:id="rId13" w:history="1">
        <w:r w:rsidR="00A87AB9" w:rsidRPr="003D5630">
          <w:rPr>
            <w:rStyle w:val="aa"/>
            <w:rFonts w:ascii="Times New Roman" w:eastAsia="Times New Roman" w:hAnsi="Times New Roman" w:cs="Times New Roman"/>
            <w:bCs/>
            <w:iCs/>
            <w:sz w:val="24"/>
            <w:szCs w:val="24"/>
          </w:rPr>
          <w:t>https://webinar.pushkininstitute.ru/webinar.php?webinarId=278</w:t>
        </w:r>
      </w:hyperlink>
    </w:p>
    <w:p w:rsidR="00F00EAD" w:rsidRPr="00311E3F" w:rsidRDefault="00F00EAD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 xml:space="preserve">По запросу можно получить электронный сертификат Института Пушкина.  </w:t>
      </w:r>
    </w:p>
    <w:p w:rsidR="00F00EAD" w:rsidRPr="00311E3F" w:rsidRDefault="006277DD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1E3F">
        <w:rPr>
          <w:rFonts w:ascii="Times New Roman" w:eastAsia="Calibri" w:hAnsi="Times New Roman" w:cs="Times New Roman"/>
          <w:sz w:val="24"/>
          <w:szCs w:val="24"/>
        </w:rPr>
        <w:t>Онлайн-п</w:t>
      </w:r>
      <w:r w:rsidR="00F00EAD" w:rsidRPr="00311E3F">
        <w:rPr>
          <w:rFonts w:ascii="Times New Roman" w:eastAsia="Calibri" w:hAnsi="Times New Roman" w:cs="Times New Roman"/>
          <w:sz w:val="24"/>
          <w:szCs w:val="24"/>
        </w:rPr>
        <w:t>роект</w:t>
      </w:r>
      <w:proofErr w:type="spellEnd"/>
      <w:r w:rsidR="00F00EAD" w:rsidRPr="00311E3F">
        <w:rPr>
          <w:rFonts w:ascii="Times New Roman" w:eastAsia="Calibri" w:hAnsi="Times New Roman" w:cs="Times New Roman"/>
          <w:sz w:val="24"/>
          <w:szCs w:val="24"/>
        </w:rPr>
        <w:t xml:space="preserve"> «А.С. Пушкин и феномен русской классики» реализуется каждый четверг на портале «Образование на русском».</w:t>
      </w:r>
    </w:p>
    <w:p w:rsidR="00F00EAD" w:rsidRPr="00311E3F" w:rsidRDefault="00F00EAD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 xml:space="preserve">Электронный адрес для связи: </w:t>
      </w:r>
      <w:hyperlink r:id="rId14" w:history="1">
        <w:r w:rsidRPr="00311E3F">
          <w:rPr>
            <w:rStyle w:val="aa"/>
            <w:rFonts w:ascii="Times New Roman" w:eastAsia="Calibri" w:hAnsi="Times New Roman" w:cs="Times New Roman"/>
            <w:sz w:val="24"/>
            <w:szCs w:val="24"/>
          </w:rPr>
          <w:t>EMAfanaseva@pushkin.institute</w:t>
        </w:r>
      </w:hyperlink>
    </w:p>
    <w:p w:rsidR="00F00EAD" w:rsidRPr="00311E3F" w:rsidRDefault="00F00EAD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 xml:space="preserve">По техническим вопросам можно обращаться к Александру Спиридонову: </w:t>
      </w:r>
      <w:hyperlink r:id="rId15" w:history="1">
        <w:r w:rsidRPr="00311E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aospiridonov@pushkin.institute</w:t>
        </w:r>
      </w:hyperlink>
    </w:p>
    <w:p w:rsidR="00957A58" w:rsidRPr="00957A58" w:rsidRDefault="00957A58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1E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вопросам сотрудничества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порталом «Образование на русском»: </w:t>
      </w:r>
      <w:hyperlink r:id="rId16" w:history="1">
        <w:r w:rsidRPr="00C716F9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portal</w:t>
        </w:r>
        <w:r w:rsidRPr="00957A58">
          <w:rPr>
            <w:rStyle w:val="aa"/>
            <w:rFonts w:ascii="Times New Roman" w:eastAsia="Calibri" w:hAnsi="Times New Roman" w:cs="Times New Roman"/>
            <w:sz w:val="24"/>
            <w:szCs w:val="24"/>
          </w:rPr>
          <w:t>@</w:t>
        </w:r>
        <w:proofErr w:type="spellStart"/>
        <w:r w:rsidRPr="00C716F9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pushkininstitute</w:t>
        </w:r>
        <w:proofErr w:type="spellEnd"/>
        <w:r w:rsidRPr="00957A58"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C716F9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5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57A58" w:rsidRPr="00957A58" w:rsidRDefault="00957A58" w:rsidP="00F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7A58" w:rsidRPr="00957A58" w:rsidSect="005C5C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42" w:rsidRDefault="00307A42" w:rsidP="00311E3F">
      <w:pPr>
        <w:spacing w:after="0" w:line="240" w:lineRule="auto"/>
      </w:pPr>
      <w:r>
        <w:separator/>
      </w:r>
    </w:p>
  </w:endnote>
  <w:endnote w:type="continuationSeparator" w:id="0">
    <w:p w:rsidR="00307A42" w:rsidRDefault="00307A42" w:rsidP="0031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42" w:rsidRDefault="00307A42" w:rsidP="00311E3F">
      <w:pPr>
        <w:spacing w:after="0" w:line="240" w:lineRule="auto"/>
      </w:pPr>
      <w:r>
        <w:separator/>
      </w:r>
    </w:p>
  </w:footnote>
  <w:footnote w:type="continuationSeparator" w:id="0">
    <w:p w:rsidR="00307A42" w:rsidRDefault="00307A42" w:rsidP="00311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D66"/>
    <w:rsid w:val="00025897"/>
    <w:rsid w:val="00026039"/>
    <w:rsid w:val="00030A9E"/>
    <w:rsid w:val="000849FB"/>
    <w:rsid w:val="000958F4"/>
    <w:rsid w:val="000A7D66"/>
    <w:rsid w:val="000D29B4"/>
    <w:rsid w:val="00103822"/>
    <w:rsid w:val="001451F4"/>
    <w:rsid w:val="001551B8"/>
    <w:rsid w:val="00165F14"/>
    <w:rsid w:val="0018018F"/>
    <w:rsid w:val="00183963"/>
    <w:rsid w:val="001C4F3E"/>
    <w:rsid w:val="001D668D"/>
    <w:rsid w:val="001E42A9"/>
    <w:rsid w:val="001E6934"/>
    <w:rsid w:val="001F3DA0"/>
    <w:rsid w:val="00201072"/>
    <w:rsid w:val="00224106"/>
    <w:rsid w:val="00272562"/>
    <w:rsid w:val="00280575"/>
    <w:rsid w:val="002B3DD6"/>
    <w:rsid w:val="002B58A5"/>
    <w:rsid w:val="002C0204"/>
    <w:rsid w:val="002C4215"/>
    <w:rsid w:val="002D312C"/>
    <w:rsid w:val="002F710E"/>
    <w:rsid w:val="002F7256"/>
    <w:rsid w:val="003018E4"/>
    <w:rsid w:val="00307A42"/>
    <w:rsid w:val="00311E3F"/>
    <w:rsid w:val="0031474A"/>
    <w:rsid w:val="00342363"/>
    <w:rsid w:val="00364D61"/>
    <w:rsid w:val="0038416D"/>
    <w:rsid w:val="00386DE8"/>
    <w:rsid w:val="003B1FD9"/>
    <w:rsid w:val="003B47C4"/>
    <w:rsid w:val="003F4D41"/>
    <w:rsid w:val="00442074"/>
    <w:rsid w:val="004617CA"/>
    <w:rsid w:val="00477706"/>
    <w:rsid w:val="0049418C"/>
    <w:rsid w:val="004A52EF"/>
    <w:rsid w:val="004C24FA"/>
    <w:rsid w:val="004F453C"/>
    <w:rsid w:val="005247C9"/>
    <w:rsid w:val="00532E42"/>
    <w:rsid w:val="00544EA6"/>
    <w:rsid w:val="005C5C5A"/>
    <w:rsid w:val="005D15E9"/>
    <w:rsid w:val="005D33A2"/>
    <w:rsid w:val="005D54C7"/>
    <w:rsid w:val="00605DED"/>
    <w:rsid w:val="006171D0"/>
    <w:rsid w:val="006277DD"/>
    <w:rsid w:val="0065068F"/>
    <w:rsid w:val="00673FEC"/>
    <w:rsid w:val="006A5BB2"/>
    <w:rsid w:val="00707B47"/>
    <w:rsid w:val="007100F5"/>
    <w:rsid w:val="00722BDC"/>
    <w:rsid w:val="00761976"/>
    <w:rsid w:val="00784F20"/>
    <w:rsid w:val="007B45C3"/>
    <w:rsid w:val="007D214A"/>
    <w:rsid w:val="007F3473"/>
    <w:rsid w:val="007F4498"/>
    <w:rsid w:val="00801A99"/>
    <w:rsid w:val="00803CC5"/>
    <w:rsid w:val="00804C6E"/>
    <w:rsid w:val="00860BBE"/>
    <w:rsid w:val="00871E52"/>
    <w:rsid w:val="008C4F77"/>
    <w:rsid w:val="008D4BE0"/>
    <w:rsid w:val="008E547A"/>
    <w:rsid w:val="009479C8"/>
    <w:rsid w:val="00950029"/>
    <w:rsid w:val="00957A58"/>
    <w:rsid w:val="00964C7A"/>
    <w:rsid w:val="00995B3B"/>
    <w:rsid w:val="009B445B"/>
    <w:rsid w:val="009C4407"/>
    <w:rsid w:val="009C69FE"/>
    <w:rsid w:val="00A0278E"/>
    <w:rsid w:val="00A20E01"/>
    <w:rsid w:val="00A33270"/>
    <w:rsid w:val="00A3580E"/>
    <w:rsid w:val="00A82B65"/>
    <w:rsid w:val="00A87AB9"/>
    <w:rsid w:val="00A87BA7"/>
    <w:rsid w:val="00AA368B"/>
    <w:rsid w:val="00AB286A"/>
    <w:rsid w:val="00AB7EA1"/>
    <w:rsid w:val="00B06471"/>
    <w:rsid w:val="00B26439"/>
    <w:rsid w:val="00B32273"/>
    <w:rsid w:val="00B34A76"/>
    <w:rsid w:val="00B554E6"/>
    <w:rsid w:val="00B629F7"/>
    <w:rsid w:val="00B6450F"/>
    <w:rsid w:val="00B668E4"/>
    <w:rsid w:val="00BF1688"/>
    <w:rsid w:val="00C03654"/>
    <w:rsid w:val="00C05F43"/>
    <w:rsid w:val="00C133ED"/>
    <w:rsid w:val="00C1393F"/>
    <w:rsid w:val="00C21526"/>
    <w:rsid w:val="00C3277D"/>
    <w:rsid w:val="00C4036B"/>
    <w:rsid w:val="00C40ECD"/>
    <w:rsid w:val="00C6030B"/>
    <w:rsid w:val="00C634DC"/>
    <w:rsid w:val="00C73119"/>
    <w:rsid w:val="00C77EFD"/>
    <w:rsid w:val="00C836AA"/>
    <w:rsid w:val="00CB1114"/>
    <w:rsid w:val="00CB113E"/>
    <w:rsid w:val="00CC7871"/>
    <w:rsid w:val="00CC7DB1"/>
    <w:rsid w:val="00D02B6B"/>
    <w:rsid w:val="00D13B29"/>
    <w:rsid w:val="00D40372"/>
    <w:rsid w:val="00D40437"/>
    <w:rsid w:val="00D46FF5"/>
    <w:rsid w:val="00D806F7"/>
    <w:rsid w:val="00D82C62"/>
    <w:rsid w:val="00DD3F6A"/>
    <w:rsid w:val="00DF5768"/>
    <w:rsid w:val="00E07F05"/>
    <w:rsid w:val="00E2432F"/>
    <w:rsid w:val="00E46C14"/>
    <w:rsid w:val="00E51A28"/>
    <w:rsid w:val="00EA3CDD"/>
    <w:rsid w:val="00EB11FD"/>
    <w:rsid w:val="00F00EAD"/>
    <w:rsid w:val="00F24934"/>
    <w:rsid w:val="00F257E2"/>
    <w:rsid w:val="00F34E1B"/>
    <w:rsid w:val="00F62212"/>
    <w:rsid w:val="00F62607"/>
    <w:rsid w:val="00F901E7"/>
    <w:rsid w:val="00FB7229"/>
    <w:rsid w:val="00FC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74"/>
  </w:style>
  <w:style w:type="paragraph" w:styleId="2">
    <w:name w:val="heading 2"/>
    <w:basedOn w:val="a"/>
    <w:link w:val="20"/>
    <w:uiPriority w:val="9"/>
    <w:qFormat/>
    <w:rsid w:val="00301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6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A7D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7D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7D6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7D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7D66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725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D54C7"/>
    <w:rPr>
      <w:color w:val="800080" w:themeColor="followedHyperlink"/>
      <w:u w:val="single"/>
    </w:rPr>
  </w:style>
  <w:style w:type="paragraph" w:customStyle="1" w:styleId="text">
    <w:name w:val="text"/>
    <w:basedOn w:val="a"/>
    <w:rsid w:val="008E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8E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01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1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B6450F"/>
    <w:rPr>
      <w:i/>
      <w:iCs/>
    </w:rPr>
  </w:style>
  <w:style w:type="character" w:styleId="ae">
    <w:name w:val="footnote reference"/>
    <w:semiHidden/>
    <w:unhideWhenUsed/>
    <w:rsid w:val="00311E3F"/>
    <w:rPr>
      <w:rFonts w:ascii="Times New Roman" w:hAnsi="Times New Roman" w:cs="Times New Roman" w:hint="default"/>
      <w:sz w:val="24"/>
      <w:szCs w:val="16"/>
      <w:vertAlign w:val="superscript"/>
    </w:rPr>
  </w:style>
  <w:style w:type="character" w:styleId="af">
    <w:name w:val="Strong"/>
    <w:basedOn w:val="a0"/>
    <w:qFormat/>
    <w:rsid w:val="00311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ebinar.pushkininstitute.ru/webinar.php?webinarId=2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ebinar.pushkininstitute.ru/webinars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rtal@pushkininstitute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inar.pushkininstitute.ru/webinar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ospiridonov@pushkin.institute" TargetMode="External"/><Relationship Id="rId10" Type="http://schemas.openxmlformats.org/officeDocument/2006/relationships/hyperlink" Target="https://pushkininstitut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MAfanaseva@pushkin.instit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EBB8C-3C29-4B31-9016-95275684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2</cp:revision>
  <dcterms:created xsi:type="dcterms:W3CDTF">2020-05-03T11:25:00Z</dcterms:created>
  <dcterms:modified xsi:type="dcterms:W3CDTF">2020-05-03T11:25:00Z</dcterms:modified>
</cp:coreProperties>
</file>